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F3C0" w14:textId="77777777" w:rsidR="009718E2" w:rsidRDefault="009718E2">
      <w:pPr>
        <w:pStyle w:val="BodyText"/>
      </w:pPr>
    </w:p>
    <w:p w14:paraId="5E48C924" w14:textId="77777777" w:rsidR="008246F4" w:rsidRDefault="008246F4">
      <w:pPr>
        <w:pStyle w:val="BodyText"/>
      </w:pPr>
    </w:p>
    <w:p w14:paraId="2959535B" w14:textId="77777777" w:rsidR="000F42AA" w:rsidRDefault="008D044A">
      <w:pPr>
        <w:pStyle w:val="BodyText"/>
      </w:pPr>
      <w:r>
        <w:t xml:space="preserve">The instructions for constructing the Colonial Hills Civic Association Easter Egg Hunt course have been passed down orally from volunteer to volunteer and/or inferred by </w:t>
      </w:r>
      <w:r w:rsidR="00CE0EAC">
        <w:t xml:space="preserve">a prior year’s </w:t>
      </w:r>
      <w:r>
        <w:t xml:space="preserve">observation of the completed artifact.  </w:t>
      </w:r>
      <w:r w:rsidR="000F42AA">
        <w:t>I have documented these instructions herewith t</w:t>
      </w:r>
      <w:r>
        <w:t>o try to improve the efficiency of completing this task</w:t>
      </w:r>
      <w:r w:rsidR="000F42AA">
        <w:t>.</w:t>
      </w:r>
    </w:p>
    <w:p w14:paraId="62DF8566" w14:textId="77777777" w:rsidR="000F42AA" w:rsidRDefault="000F42AA">
      <w:pPr>
        <w:pStyle w:val="BodyText"/>
      </w:pPr>
    </w:p>
    <w:p w14:paraId="340D94DD" w14:textId="77777777" w:rsidR="000F42AA" w:rsidRDefault="000F42AA">
      <w:pPr>
        <w:pStyle w:val="BodyText"/>
      </w:pPr>
      <w:r>
        <w:t xml:space="preserve">The diagram </w:t>
      </w:r>
      <w:r w:rsidR="00904634">
        <w:t>on page 4</w:t>
      </w:r>
      <w:r>
        <w:t xml:space="preserve"> shows the layout I remembered from my observation of the completed course </w:t>
      </w:r>
      <w:r w:rsidR="00D257CD">
        <w:t>during</w:t>
      </w:r>
      <w:r>
        <w:t xml:space="preserve"> the three previous years I assisted the Event Chair in constructing it, and reflects agreement with the current year’s Event Chair that this layout is appropriate.</w:t>
      </w:r>
    </w:p>
    <w:p w14:paraId="0814B0F7" w14:textId="77777777" w:rsidR="000F42AA" w:rsidRDefault="000F42AA">
      <w:pPr>
        <w:pStyle w:val="BodyText"/>
      </w:pPr>
    </w:p>
    <w:p w14:paraId="1CD59C92" w14:textId="77777777" w:rsidR="008B69CF" w:rsidRDefault="000F42AA">
      <w:pPr>
        <w:pStyle w:val="BodyText"/>
      </w:pPr>
      <w:r>
        <w:t>The</w:t>
      </w:r>
      <w:r w:rsidR="00D33647">
        <w:t xml:space="preserve"> course</w:t>
      </w:r>
      <w:r>
        <w:t xml:space="preserve"> </w:t>
      </w:r>
      <w:r w:rsidR="00D33647">
        <w:t>has</w:t>
      </w:r>
      <w:r>
        <w:t xml:space="preserve"> seven lanes, each approximately 9 feet wide and </w:t>
      </w:r>
      <w:r w:rsidR="00D33647">
        <w:t>9</w:t>
      </w:r>
      <w:r>
        <w:t xml:space="preserve">0 feet long.  </w:t>
      </w:r>
      <w:r w:rsidR="008B69CF">
        <w:t>5-foot g</w:t>
      </w:r>
      <w:r>
        <w:t xml:space="preserve">arden stakes are pounded into the ground at the specified points.  </w:t>
      </w:r>
      <w:r w:rsidR="008B69CF">
        <w:t>The stakes are connected with p</w:t>
      </w:r>
      <w:r>
        <w:t xml:space="preserve">ink </w:t>
      </w:r>
      <w:r w:rsidR="008B69CF">
        <w:t>plastic flagging tape to create the lanes.</w:t>
      </w:r>
    </w:p>
    <w:p w14:paraId="49E4404A" w14:textId="77777777" w:rsidR="008B69CF" w:rsidRDefault="008B69CF">
      <w:pPr>
        <w:pStyle w:val="BodyText"/>
      </w:pPr>
    </w:p>
    <w:p w14:paraId="54833A03" w14:textId="77777777" w:rsidR="00D257CD" w:rsidRDefault="00D257CD">
      <w:pPr>
        <w:pStyle w:val="BodyText"/>
      </w:pPr>
    </w:p>
    <w:p w14:paraId="49556AD8" w14:textId="77777777" w:rsidR="008B69CF" w:rsidRPr="008B69CF" w:rsidRDefault="008B69CF">
      <w:pPr>
        <w:pStyle w:val="BodyText"/>
        <w:rPr>
          <w:b/>
        </w:rPr>
      </w:pPr>
      <w:r w:rsidRPr="008B69CF">
        <w:rPr>
          <w:b/>
        </w:rPr>
        <w:t>Supplies Needed:</w:t>
      </w:r>
    </w:p>
    <w:p w14:paraId="6CF0AD91" w14:textId="77777777" w:rsidR="008B69CF" w:rsidRDefault="008B69CF">
      <w:pPr>
        <w:pStyle w:val="BodyText"/>
      </w:pPr>
    </w:p>
    <w:p w14:paraId="683F905B" w14:textId="77777777" w:rsidR="008B69CF" w:rsidRDefault="008B69CF">
      <w:pPr>
        <w:pStyle w:val="BodyText"/>
      </w:pPr>
      <w:r w:rsidRPr="008B69CF">
        <w:rPr>
          <w:b/>
        </w:rPr>
        <w:t>Garden Stakes:</w:t>
      </w:r>
      <w:r>
        <w:t xml:space="preserve">  As shown in the </w:t>
      </w:r>
      <w:r w:rsidR="00D257CD">
        <w:t xml:space="preserve">course </w:t>
      </w:r>
      <w:r>
        <w:t xml:space="preserve">diagram, 24 stakes need to be pounded.  The </w:t>
      </w:r>
      <w:r w:rsidRPr="00D60C8F">
        <w:rPr>
          <w:b/>
        </w:rPr>
        <w:t>5-ft</w:t>
      </w:r>
      <w:r>
        <w:t xml:space="preserve"> garden stakes are sold in </w:t>
      </w:r>
      <w:r w:rsidR="005F6F8D" w:rsidRPr="00D60C8F">
        <w:rPr>
          <w:b/>
        </w:rPr>
        <w:t>bundles</w:t>
      </w:r>
      <w:r w:rsidRPr="00D60C8F">
        <w:rPr>
          <w:b/>
        </w:rPr>
        <w:t xml:space="preserve"> of 6</w:t>
      </w:r>
      <w:r>
        <w:t xml:space="preserve">.  Therefore the required number of </w:t>
      </w:r>
      <w:r w:rsidR="005F6F8D">
        <w:t>bundles</w:t>
      </w:r>
      <w:r>
        <w:t xml:space="preserve"> is 4 plus one extra </w:t>
      </w:r>
      <w:r w:rsidR="005F6F8D">
        <w:t>bundle</w:t>
      </w:r>
      <w:r>
        <w:t xml:space="preserve"> for contingencies (badly bent stakes, stake</w:t>
      </w:r>
      <w:r w:rsidR="00D33647">
        <w:t>s</w:t>
      </w:r>
      <w:r>
        <w:t xml:space="preserve"> possibly </w:t>
      </w:r>
      <w:r w:rsidR="00D33647">
        <w:t xml:space="preserve">being </w:t>
      </w:r>
      <w:r>
        <w:t xml:space="preserve">broken in pounding, etc.) = </w:t>
      </w:r>
      <w:r w:rsidR="005F6F8D">
        <w:rPr>
          <w:b/>
        </w:rPr>
        <w:t>5 bundles</w:t>
      </w:r>
      <w:r w:rsidRPr="008B69CF">
        <w:rPr>
          <w:b/>
        </w:rPr>
        <w:t>.</w:t>
      </w:r>
    </w:p>
    <w:p w14:paraId="6991D67C" w14:textId="77777777" w:rsidR="008B69CF" w:rsidRDefault="008B69CF">
      <w:pPr>
        <w:pStyle w:val="BodyText"/>
      </w:pPr>
    </w:p>
    <w:p w14:paraId="1ADE54AD" w14:textId="77777777" w:rsidR="00E468F1" w:rsidRDefault="008B69CF">
      <w:pPr>
        <w:pStyle w:val="BodyText"/>
      </w:pPr>
      <w:r w:rsidRPr="00E468F1">
        <w:rPr>
          <w:b/>
        </w:rPr>
        <w:t>Pink</w:t>
      </w:r>
      <w:r w:rsidR="00CE0EAC">
        <w:rPr>
          <w:b/>
        </w:rPr>
        <w:t xml:space="preserve"> (“Glow Pink”)</w:t>
      </w:r>
      <w:r w:rsidRPr="00E468F1">
        <w:rPr>
          <w:b/>
        </w:rPr>
        <w:t xml:space="preserve"> Plastic Flagging Tape:</w:t>
      </w:r>
      <w:r>
        <w:t xml:space="preserve">  As shown in the diagram, the dimensions of the course are approximately 63 f</w:t>
      </w:r>
      <w:r w:rsidR="00E468F1">
        <w:t xml:space="preserve">eet wide by </w:t>
      </w:r>
      <w:r w:rsidR="008246F4">
        <w:t>9</w:t>
      </w:r>
      <w:r w:rsidR="00E468F1">
        <w:t xml:space="preserve">0 </w:t>
      </w:r>
      <w:r w:rsidR="008246F4">
        <w:t xml:space="preserve">feet </w:t>
      </w:r>
      <w:r w:rsidR="00E468F1">
        <w:t xml:space="preserve">long.  Thus, there are eight </w:t>
      </w:r>
      <w:r w:rsidR="00D80089">
        <w:t>90</w:t>
      </w:r>
      <w:r w:rsidR="00E468F1">
        <w:t xml:space="preserve">-feet lengths to be strung with tape, and two 63-feet </w:t>
      </w:r>
      <w:r w:rsidR="008246F4">
        <w:t>widths</w:t>
      </w:r>
      <w:r w:rsidR="00E468F1">
        <w:t xml:space="preserve">.  8 times </w:t>
      </w:r>
      <w:r w:rsidR="00910EEF">
        <w:t>90</w:t>
      </w:r>
      <w:r w:rsidR="00E468F1">
        <w:t xml:space="preserve"> feet = </w:t>
      </w:r>
      <w:r w:rsidR="00910EEF">
        <w:t>7</w:t>
      </w:r>
      <w:r w:rsidR="00E468F1">
        <w:t xml:space="preserve">20 feet, plus 2 times 63 feet = 126 feet, for a total </w:t>
      </w:r>
      <w:r w:rsidR="008246F4">
        <w:t xml:space="preserve">stretch </w:t>
      </w:r>
      <w:r w:rsidR="00E468F1">
        <w:t xml:space="preserve">of approximately </w:t>
      </w:r>
      <w:r w:rsidR="00910EEF">
        <w:t>846</w:t>
      </w:r>
      <w:r w:rsidR="00E468F1">
        <w:t xml:space="preserve"> feet.  The flagging tape is sold in </w:t>
      </w:r>
      <w:r w:rsidR="00E468F1" w:rsidRPr="00D60C8F">
        <w:rPr>
          <w:b/>
        </w:rPr>
        <w:t xml:space="preserve">rolls of </w:t>
      </w:r>
      <w:r w:rsidR="00D60C8F" w:rsidRPr="00D60C8F">
        <w:rPr>
          <w:b/>
        </w:rPr>
        <w:t xml:space="preserve">1 inch x </w:t>
      </w:r>
      <w:r w:rsidR="00E468F1" w:rsidRPr="00D60C8F">
        <w:rPr>
          <w:b/>
        </w:rPr>
        <w:t>200 feet</w:t>
      </w:r>
      <w:r w:rsidR="00E468F1">
        <w:t xml:space="preserve">.  </w:t>
      </w:r>
      <w:r w:rsidR="00910EEF">
        <w:t>846</w:t>
      </w:r>
      <w:r w:rsidR="00E468F1">
        <w:t xml:space="preserve"> </w:t>
      </w:r>
      <w:r w:rsidR="000637F1">
        <w:t xml:space="preserve">feet </w:t>
      </w:r>
      <w:r w:rsidR="00E468F1">
        <w:t xml:space="preserve">divided by 200 ft/roll = </w:t>
      </w:r>
      <w:r w:rsidR="00910EEF">
        <w:t>4</w:t>
      </w:r>
      <w:r w:rsidR="00E468F1">
        <w:t>.</w:t>
      </w:r>
      <w:r w:rsidR="00910EEF">
        <w:t>23</w:t>
      </w:r>
      <w:r w:rsidR="00E468F1">
        <w:t xml:space="preserve"> rolls.  Therefore, the number of rolls needed is </w:t>
      </w:r>
      <w:r w:rsidR="00910EEF">
        <w:t>4</w:t>
      </w:r>
      <w:r w:rsidR="00E468F1">
        <w:t>.</w:t>
      </w:r>
      <w:r w:rsidR="00910EEF">
        <w:t>23</w:t>
      </w:r>
      <w:r w:rsidR="00E468F1">
        <w:t xml:space="preserve"> rounded to </w:t>
      </w:r>
      <w:r w:rsidR="00910EEF">
        <w:t>the next integer = 5</w:t>
      </w:r>
      <w:r w:rsidR="00E468F1">
        <w:t xml:space="preserve">, plus 1 extra roll for contingencies (liberal wrapping around stakes, tape breaking and </w:t>
      </w:r>
      <w:r w:rsidR="008246F4">
        <w:t xml:space="preserve">the broken </w:t>
      </w:r>
      <w:r w:rsidR="00A80F06">
        <w:t xml:space="preserve">ends </w:t>
      </w:r>
      <w:r w:rsidR="00E468F1">
        <w:t xml:space="preserve">needing to be tied together, etc.) = </w:t>
      </w:r>
      <w:r w:rsidR="00910EEF">
        <w:rPr>
          <w:b/>
        </w:rPr>
        <w:t xml:space="preserve">6 </w:t>
      </w:r>
      <w:r w:rsidR="00E468F1" w:rsidRPr="00E468F1">
        <w:rPr>
          <w:b/>
        </w:rPr>
        <w:t>rolls.</w:t>
      </w:r>
    </w:p>
    <w:p w14:paraId="5E632D77" w14:textId="77777777" w:rsidR="00E468F1" w:rsidRDefault="00E468F1">
      <w:pPr>
        <w:pStyle w:val="BodyText"/>
      </w:pPr>
    </w:p>
    <w:p w14:paraId="1DD4060D" w14:textId="43B94A19" w:rsidR="005F6F8D" w:rsidRDefault="00742075">
      <w:pPr>
        <w:pStyle w:val="BodyText"/>
      </w:pPr>
      <w:r>
        <w:rPr>
          <w:noProof/>
        </w:rPr>
        <w:drawing>
          <wp:inline distT="0" distB="0" distL="0" distR="0" wp14:anchorId="0803B047" wp14:editId="394FC159">
            <wp:extent cx="4406900" cy="252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6900" cy="2527300"/>
                    </a:xfrm>
                    <a:prstGeom prst="rect">
                      <a:avLst/>
                    </a:prstGeom>
                    <a:noFill/>
                    <a:ln>
                      <a:noFill/>
                    </a:ln>
                  </pic:spPr>
                </pic:pic>
              </a:graphicData>
            </a:graphic>
          </wp:inline>
        </w:drawing>
      </w:r>
    </w:p>
    <w:p w14:paraId="69F8CFB3" w14:textId="77777777" w:rsidR="00D50041" w:rsidRDefault="00D50041">
      <w:pPr>
        <w:pStyle w:val="BodyText"/>
      </w:pPr>
    </w:p>
    <w:p w14:paraId="094501F6" w14:textId="77777777" w:rsidR="00D50041" w:rsidRDefault="008246F4" w:rsidP="00D50041">
      <w:pPr>
        <w:pStyle w:val="BodyText"/>
      </w:pPr>
      <w:r>
        <w:br w:type="page"/>
      </w:r>
    </w:p>
    <w:p w14:paraId="3768FE7A" w14:textId="77777777" w:rsidR="00575C2E" w:rsidRDefault="00575C2E" w:rsidP="00D50041">
      <w:pPr>
        <w:pStyle w:val="BodyText"/>
      </w:pPr>
    </w:p>
    <w:p w14:paraId="51F76C6E" w14:textId="77777777" w:rsidR="00D50041" w:rsidRPr="005F6F8D" w:rsidRDefault="00D50041" w:rsidP="00D50041">
      <w:pPr>
        <w:pStyle w:val="BodyText"/>
        <w:rPr>
          <w:b/>
        </w:rPr>
      </w:pPr>
      <w:r w:rsidRPr="005F6F8D">
        <w:rPr>
          <w:b/>
        </w:rPr>
        <w:t>Tools Needed:</w:t>
      </w:r>
    </w:p>
    <w:p w14:paraId="1C079733" w14:textId="77777777" w:rsidR="00D50041" w:rsidRDefault="00D50041" w:rsidP="00D50041">
      <w:pPr>
        <w:pStyle w:val="BodyText"/>
      </w:pPr>
    </w:p>
    <w:p w14:paraId="6A402DD5" w14:textId="77777777" w:rsidR="00D50041" w:rsidRDefault="00D50041" w:rsidP="00D50041">
      <w:pPr>
        <w:pStyle w:val="BodyText"/>
      </w:pPr>
      <w:r w:rsidRPr="005F6F8D">
        <w:rPr>
          <w:b/>
        </w:rPr>
        <w:t>Regular Hammer</w:t>
      </w:r>
      <w:r>
        <w:t xml:space="preserve"> (to pound the stakes into position)</w:t>
      </w:r>
    </w:p>
    <w:p w14:paraId="3B2B27F6" w14:textId="77777777" w:rsidR="00D50041" w:rsidRPr="005F6F8D" w:rsidRDefault="00D50041" w:rsidP="00D50041">
      <w:pPr>
        <w:pStyle w:val="BodyText"/>
        <w:rPr>
          <w:b/>
        </w:rPr>
      </w:pPr>
      <w:r w:rsidRPr="005F6F8D">
        <w:rPr>
          <w:b/>
        </w:rPr>
        <w:t>Small</w:t>
      </w:r>
      <w:r w:rsidR="00CA2AD0">
        <w:rPr>
          <w:b/>
        </w:rPr>
        <w:t xml:space="preserve"> (Short Handle)</w:t>
      </w:r>
      <w:r w:rsidRPr="005F6F8D">
        <w:rPr>
          <w:b/>
        </w:rPr>
        <w:t xml:space="preserve"> Sledge Hammer</w:t>
      </w:r>
      <w:r>
        <w:rPr>
          <w:b/>
        </w:rPr>
        <w:t xml:space="preserve"> </w:t>
      </w:r>
      <w:r w:rsidRPr="005F6F8D">
        <w:t xml:space="preserve">(to complete pounding the stakes deep enough </w:t>
      </w:r>
      <w:r>
        <w:t xml:space="preserve">not </w:t>
      </w:r>
      <w:r w:rsidRPr="005F6F8D">
        <w:t>to be knocked</w:t>
      </w:r>
      <w:r w:rsidR="00CA2AD0">
        <w:t xml:space="preserve"> over</w:t>
      </w:r>
      <w:r w:rsidRPr="005F6F8D">
        <w:t>)</w:t>
      </w:r>
    </w:p>
    <w:p w14:paraId="01A8CB35" w14:textId="77777777" w:rsidR="00D50041" w:rsidRDefault="00D50041" w:rsidP="00D50041">
      <w:pPr>
        <w:pStyle w:val="BodyText"/>
      </w:pPr>
      <w:r w:rsidRPr="005F6F8D">
        <w:rPr>
          <w:b/>
        </w:rPr>
        <w:t>Scissors</w:t>
      </w:r>
      <w:r>
        <w:t xml:space="preserve"> (to cut the plastic bindings around the bundles of garden stakes)</w:t>
      </w:r>
    </w:p>
    <w:p w14:paraId="438864A1" w14:textId="77777777" w:rsidR="00D50041" w:rsidRDefault="00D50041" w:rsidP="00D50041">
      <w:pPr>
        <w:pStyle w:val="BodyText"/>
      </w:pPr>
      <w:r w:rsidRPr="005F6F8D">
        <w:rPr>
          <w:b/>
        </w:rPr>
        <w:t>Gloves</w:t>
      </w:r>
      <w:r>
        <w:t xml:space="preserve"> (to hold the stakes while pounding to prevent getting splinters)</w:t>
      </w:r>
    </w:p>
    <w:p w14:paraId="62894D0E" w14:textId="77777777" w:rsidR="000A1C5F" w:rsidRDefault="000A1C5F">
      <w:pPr>
        <w:pStyle w:val="BodyText"/>
      </w:pPr>
    </w:p>
    <w:p w14:paraId="485DEBDA" w14:textId="77777777" w:rsidR="008246F4" w:rsidRDefault="008246F4">
      <w:pPr>
        <w:pStyle w:val="BodyText"/>
      </w:pPr>
    </w:p>
    <w:p w14:paraId="562DD4E6" w14:textId="77777777" w:rsidR="006341F3" w:rsidRPr="000A1C5F" w:rsidRDefault="006341F3">
      <w:pPr>
        <w:pStyle w:val="BodyText"/>
        <w:rPr>
          <w:b/>
        </w:rPr>
      </w:pPr>
      <w:r w:rsidRPr="000A1C5F">
        <w:rPr>
          <w:b/>
        </w:rPr>
        <w:t>Course Construction Instructions:</w:t>
      </w:r>
    </w:p>
    <w:p w14:paraId="374D5911" w14:textId="77777777" w:rsidR="006341F3" w:rsidRDefault="006341F3">
      <w:pPr>
        <w:pStyle w:val="BodyText"/>
      </w:pPr>
    </w:p>
    <w:p w14:paraId="2D5EAF07" w14:textId="77777777" w:rsidR="00683603" w:rsidRDefault="008246F4">
      <w:pPr>
        <w:pStyle w:val="BodyText"/>
      </w:pPr>
      <w:r>
        <w:t xml:space="preserve">1)  It is suggested that at least one adult volunteer, plus one assistant (who can be a youth volunteer) begin construction around 8:00 AM on Event Day.  This start time should be as directed by the Event Chair, in that access to the Selby Park Shelter House </w:t>
      </w:r>
      <w:r w:rsidR="00683603">
        <w:t xml:space="preserve">may be needed to obtain the garden stakes and flagging tape (purchasing supplies </w:t>
      </w:r>
      <w:r w:rsidR="00904634">
        <w:t>is</w:t>
      </w:r>
      <w:r w:rsidR="00683603">
        <w:t xml:space="preserve"> the responsibility of the Event Chair), and communication with the Event Chair would be needed in case the event might need to be postponed to the next Saturday due to inclement weather.</w:t>
      </w:r>
    </w:p>
    <w:p w14:paraId="246D6ED2" w14:textId="77777777" w:rsidR="00683603" w:rsidRDefault="00683603">
      <w:pPr>
        <w:pStyle w:val="BodyText"/>
      </w:pPr>
    </w:p>
    <w:p w14:paraId="15412883" w14:textId="77777777" w:rsidR="008246F4" w:rsidRDefault="00683603">
      <w:pPr>
        <w:pStyle w:val="BodyText"/>
      </w:pPr>
      <w:r>
        <w:t>An 8:00 AM start time should permit course completion by around 9:00 AM, such that other event volunteers may distribute the eggs in the lanes well before the start of the event at 10:00 AM sharp.</w:t>
      </w:r>
    </w:p>
    <w:p w14:paraId="7FBBE23B" w14:textId="77777777" w:rsidR="008246F4" w:rsidRDefault="008246F4">
      <w:pPr>
        <w:pStyle w:val="BodyText"/>
      </w:pPr>
    </w:p>
    <w:p w14:paraId="65E2FDEC" w14:textId="77777777" w:rsidR="00AF5333" w:rsidRDefault="00D50041">
      <w:pPr>
        <w:pStyle w:val="BodyText"/>
      </w:pPr>
      <w:r>
        <w:t>2</w:t>
      </w:r>
      <w:r w:rsidR="006341F3">
        <w:t xml:space="preserve">)  Pound the first stake in the northwest corner of the course, </w:t>
      </w:r>
      <w:r w:rsidR="00AF5333">
        <w:t xml:space="preserve">about </w:t>
      </w:r>
      <w:r w:rsidR="00CA2AD0">
        <w:t>9</w:t>
      </w:r>
      <w:r w:rsidR="00AF5333">
        <w:t xml:space="preserve"> feet away from the basketball hoop (and a few feet away from the newly-planted tree), so as to leave enough room for residents to gather on the </w:t>
      </w:r>
      <w:r w:rsidR="000A1C5F">
        <w:t>grass</w:t>
      </w:r>
      <w:r w:rsidR="00AF5333">
        <w:t xml:space="preserve"> between the blacktop and the western starting line of the course</w:t>
      </w:r>
      <w:r w:rsidR="000A1C5F">
        <w:t xml:space="preserve"> (</w:t>
      </w:r>
      <w:r w:rsidR="00575C2E">
        <w:t xml:space="preserve">line </w:t>
      </w:r>
      <w:r w:rsidR="00AF5333">
        <w:t>A-A in the diagram</w:t>
      </w:r>
      <w:r w:rsidR="000A1C5F">
        <w:t>)</w:t>
      </w:r>
      <w:r w:rsidR="00195848">
        <w:t xml:space="preserve">, and so </w:t>
      </w:r>
      <w:r w:rsidR="00CA2AD0">
        <w:t xml:space="preserve">that </w:t>
      </w:r>
      <w:r w:rsidR="00195848">
        <w:t>tree</w:t>
      </w:r>
      <w:r w:rsidR="00575C2E">
        <w:t>(s)</w:t>
      </w:r>
      <w:r w:rsidR="00195848">
        <w:t xml:space="preserve"> </w:t>
      </w:r>
      <w:r w:rsidR="00575C2E">
        <w:t>are</w:t>
      </w:r>
      <w:r w:rsidR="00195848">
        <w:t xml:space="preserve"> well away from the course</w:t>
      </w:r>
      <w:r w:rsidR="00AF5333">
        <w:t>.</w:t>
      </w:r>
    </w:p>
    <w:p w14:paraId="503436C0" w14:textId="77777777" w:rsidR="00AF5333" w:rsidRDefault="00AF5333">
      <w:pPr>
        <w:pStyle w:val="BodyText"/>
      </w:pPr>
    </w:p>
    <w:p w14:paraId="7E2552CA" w14:textId="77777777" w:rsidR="000A1C5F" w:rsidRDefault="00D50041">
      <w:pPr>
        <w:pStyle w:val="BodyText"/>
      </w:pPr>
      <w:r>
        <w:t>3</w:t>
      </w:r>
      <w:r w:rsidR="00AF5333">
        <w:t>)  Although you could use a tape measure, I recommend you just pace off three one-yard paces</w:t>
      </w:r>
      <w:r w:rsidR="000A1C5F">
        <w:t xml:space="preserve"> (</w:t>
      </w:r>
      <w:r w:rsidR="00575C2E">
        <w:t xml:space="preserve">approximately </w:t>
      </w:r>
      <w:r w:rsidR="000A1C5F">
        <w:t>9 feet)</w:t>
      </w:r>
      <w:r w:rsidR="00AF5333">
        <w:t xml:space="preserve"> “due south” from the first stake, and pound the second stake</w:t>
      </w:r>
      <w:r w:rsidR="004C5E8B">
        <w:t xml:space="preserve"> at the end of your third pace</w:t>
      </w:r>
      <w:r w:rsidR="00AF5333">
        <w:t xml:space="preserve">.  </w:t>
      </w:r>
      <w:r w:rsidR="00195848">
        <w:t xml:space="preserve">After this second stake has been placed, </w:t>
      </w:r>
      <w:r w:rsidR="00AF5333">
        <w:t>do a “sight check” with reference points located on the homes</w:t>
      </w:r>
      <w:r w:rsidR="00CA2AD0">
        <w:t xml:space="preserve"> (or their trees)</w:t>
      </w:r>
      <w:r w:rsidR="00AF5333">
        <w:t xml:space="preserve"> directly in line with the two stakes, one home </w:t>
      </w:r>
      <w:r w:rsidR="004C5E8B">
        <w:t>to</w:t>
      </w:r>
      <w:r w:rsidR="00AF5333">
        <w:t xml:space="preserve"> the north and one </w:t>
      </w:r>
      <w:r w:rsidR="004C5E8B">
        <w:t>to</w:t>
      </w:r>
      <w:r w:rsidR="00AF5333">
        <w:t xml:space="preserve"> the south, to determine where your north-south line will be for the </w:t>
      </w:r>
      <w:r w:rsidR="004C5E8B">
        <w:t xml:space="preserve">western </w:t>
      </w:r>
      <w:r w:rsidR="00AF5333">
        <w:t>starting line</w:t>
      </w:r>
      <w:r w:rsidR="004C5E8B">
        <w:t xml:space="preserve"> A-A</w:t>
      </w:r>
      <w:r w:rsidR="00AF5333">
        <w:t xml:space="preserve"> for the course.  Based on this </w:t>
      </w:r>
      <w:r w:rsidR="00CA2AD0">
        <w:t xml:space="preserve">north-south </w:t>
      </w:r>
      <w:r w:rsidR="00AF5333">
        <w:t xml:space="preserve">determination, adjust the </w:t>
      </w:r>
      <w:r w:rsidR="004C5E8B">
        <w:t xml:space="preserve">placement of the </w:t>
      </w:r>
      <w:r w:rsidR="00AF5333">
        <w:t xml:space="preserve">second stake </w:t>
      </w:r>
      <w:r w:rsidR="004C5E8B">
        <w:t>as</w:t>
      </w:r>
      <w:r w:rsidR="00AF5333">
        <w:t xml:space="preserve"> necessary</w:t>
      </w:r>
      <w:r w:rsidR="000A1C5F">
        <w:t>, so that it is along this line</w:t>
      </w:r>
      <w:r w:rsidR="00AF5333">
        <w:t xml:space="preserve">.  Then, pound each of the remaining 6 stakes in this </w:t>
      </w:r>
      <w:r w:rsidR="004C5E8B">
        <w:t xml:space="preserve">A-A </w:t>
      </w:r>
      <w:r w:rsidR="00AF5333">
        <w:t xml:space="preserve">line, at 3 </w:t>
      </w:r>
      <w:r w:rsidR="000A1C5F">
        <w:t xml:space="preserve">pace intervals, to </w:t>
      </w:r>
      <w:r w:rsidR="004C5E8B">
        <w:t>complete</w:t>
      </w:r>
      <w:r w:rsidR="000A1C5F">
        <w:t xml:space="preserve"> the starting line.</w:t>
      </w:r>
    </w:p>
    <w:p w14:paraId="78E616ED" w14:textId="77777777" w:rsidR="000A1C5F" w:rsidRDefault="000A1C5F">
      <w:pPr>
        <w:pStyle w:val="BodyText"/>
      </w:pPr>
    </w:p>
    <w:p w14:paraId="2E0A7291" w14:textId="77777777" w:rsidR="000A1C5F" w:rsidRDefault="00D50041">
      <w:pPr>
        <w:pStyle w:val="BodyText"/>
      </w:pPr>
      <w:r>
        <w:t>4</w:t>
      </w:r>
      <w:r w:rsidR="000A1C5F">
        <w:t xml:space="preserve">)  </w:t>
      </w:r>
      <w:r w:rsidR="00857AE2">
        <w:t>T</w:t>
      </w:r>
      <w:r w:rsidR="00C1182D">
        <w:t>he next stake to be p</w:t>
      </w:r>
      <w:r w:rsidR="00AB7891">
        <w:t>laced</w:t>
      </w:r>
      <w:r w:rsidR="00C1182D">
        <w:t xml:space="preserve"> is the northernmost stake in the middle of the course, shown as th</w:t>
      </w:r>
      <w:r w:rsidR="00195848">
        <w:t xml:space="preserve">e </w:t>
      </w:r>
      <w:r w:rsidR="00763334">
        <w:t>northernmost</w:t>
      </w:r>
      <w:r w:rsidR="00C1182D">
        <w:t xml:space="preserve"> point B in the diagram.  Thus, start at the northwest point A in the diagram, and pace off one-half of the </w:t>
      </w:r>
      <w:r w:rsidR="004C5E8B">
        <w:t xml:space="preserve">length of the </w:t>
      </w:r>
      <w:r w:rsidR="00C1182D">
        <w:t xml:space="preserve">course heading “due east,” </w:t>
      </w:r>
      <w:r w:rsidR="00857AE2">
        <w:t>that is 15 paces</w:t>
      </w:r>
      <w:r w:rsidR="00195848">
        <w:t xml:space="preserve"> (45 feet)</w:t>
      </w:r>
      <w:r w:rsidR="00857AE2">
        <w:t xml:space="preserve">, </w:t>
      </w:r>
      <w:r w:rsidR="00C1182D">
        <w:t xml:space="preserve">and pound the stake </w:t>
      </w:r>
      <w:r w:rsidR="00F51D28">
        <w:t xml:space="preserve">at </w:t>
      </w:r>
      <w:r w:rsidR="004C5E8B">
        <w:t xml:space="preserve">this </w:t>
      </w:r>
      <w:r w:rsidR="00C1182D">
        <w:t>point B.  Using a sighting procedure</w:t>
      </w:r>
      <w:r w:rsidR="004C5E8B">
        <w:t xml:space="preserve"> similar</w:t>
      </w:r>
      <w:r w:rsidR="00C1182D">
        <w:t xml:space="preserve"> to the above, find reference points to the west and </w:t>
      </w:r>
      <w:r w:rsidR="00F51D28">
        <w:t>to the east (</w:t>
      </w:r>
      <w:r w:rsidR="00C1182D">
        <w:t>on the h</w:t>
      </w:r>
      <w:r w:rsidR="0066059F">
        <w:t>omes</w:t>
      </w:r>
      <w:r w:rsidR="00C1182D">
        <w:t xml:space="preserve"> or playground</w:t>
      </w:r>
      <w:r w:rsidR="00F51D28">
        <w:t>)</w:t>
      </w:r>
      <w:r w:rsidR="00C1182D">
        <w:t xml:space="preserve">, and </w:t>
      </w:r>
      <w:r w:rsidR="00195848">
        <w:t>t</w:t>
      </w:r>
      <w:r w:rsidR="00F51D28">
        <w:t xml:space="preserve">hen </w:t>
      </w:r>
      <w:r w:rsidR="00C1182D">
        <w:t>visualize if you</w:t>
      </w:r>
      <w:r w:rsidR="00857AE2">
        <w:t xml:space="preserve"> have pound</w:t>
      </w:r>
      <w:r w:rsidR="004C5E8B">
        <w:t>ed</w:t>
      </w:r>
      <w:r w:rsidR="00857AE2">
        <w:t xml:space="preserve"> this stake such that the line A-B is at a right angle</w:t>
      </w:r>
      <w:r w:rsidR="004C5E8B">
        <w:t xml:space="preserve"> (perpendicular)</w:t>
      </w:r>
      <w:r w:rsidR="00857AE2">
        <w:t xml:space="preserve"> to line A-A.  According to this visualization, adjust where you p</w:t>
      </w:r>
      <w:r w:rsidR="004C5E8B">
        <w:t>laced</w:t>
      </w:r>
      <w:r w:rsidR="00857AE2">
        <w:t xml:space="preserve"> stake B accordingly.</w:t>
      </w:r>
    </w:p>
    <w:p w14:paraId="61D9F0E0" w14:textId="77777777" w:rsidR="00F51D28" w:rsidRDefault="00F51D28">
      <w:pPr>
        <w:pStyle w:val="BodyText"/>
      </w:pPr>
    </w:p>
    <w:p w14:paraId="00FAB72B" w14:textId="77777777" w:rsidR="005A2303" w:rsidRDefault="005A2303">
      <w:pPr>
        <w:pStyle w:val="BodyText"/>
      </w:pPr>
      <w:r>
        <w:br w:type="page"/>
      </w:r>
    </w:p>
    <w:p w14:paraId="2D518E6A" w14:textId="77777777" w:rsidR="007A717C" w:rsidRDefault="007A717C">
      <w:pPr>
        <w:pStyle w:val="BodyText"/>
      </w:pPr>
    </w:p>
    <w:p w14:paraId="2CD14F47" w14:textId="77777777" w:rsidR="00F51D28" w:rsidRDefault="00D50041">
      <w:pPr>
        <w:pStyle w:val="BodyText"/>
      </w:pPr>
      <w:r>
        <w:t>5</w:t>
      </w:r>
      <w:r w:rsidR="00102BA6">
        <w:t>)  The next stake to be p</w:t>
      </w:r>
      <w:r w:rsidR="007A717C">
        <w:t>laced</w:t>
      </w:r>
      <w:r w:rsidR="00102BA6">
        <w:t xml:space="preserve"> is the</w:t>
      </w:r>
      <w:r w:rsidR="00195848">
        <w:t xml:space="preserve"> one</w:t>
      </w:r>
      <w:r w:rsidR="00102BA6">
        <w:t xml:space="preserve"> </w:t>
      </w:r>
      <w:r w:rsidR="005A2303">
        <w:t xml:space="preserve">which is </w:t>
      </w:r>
      <w:r w:rsidR="00102BA6">
        <w:t xml:space="preserve">3-paces south of </w:t>
      </w:r>
      <w:r w:rsidR="005A2303">
        <w:t xml:space="preserve">the first </w:t>
      </w:r>
      <w:r w:rsidR="00102BA6">
        <w:t xml:space="preserve">point B.  The sighting procedure is the same as that used to align the points on </w:t>
      </w:r>
      <w:r w:rsidR="00195848">
        <w:t xml:space="preserve">line </w:t>
      </w:r>
      <w:r w:rsidR="00102BA6">
        <w:t xml:space="preserve">A-A.  Thus, after this second stake on the B-B line has been driven, make sure it is in alignment </w:t>
      </w:r>
      <w:r w:rsidR="005A2303">
        <w:t xml:space="preserve">with </w:t>
      </w:r>
      <w:r w:rsidR="00102BA6">
        <w:t xml:space="preserve">north-south reference points, and adjust </w:t>
      </w:r>
      <w:r w:rsidR="00195848">
        <w:t xml:space="preserve">the second stake </w:t>
      </w:r>
      <w:r w:rsidR="00102BA6">
        <w:t xml:space="preserve">accordingly.  </w:t>
      </w:r>
      <w:r w:rsidR="005A2303">
        <w:t>Then</w:t>
      </w:r>
      <w:r w:rsidR="00102BA6">
        <w:t xml:space="preserve">, with two stakes on </w:t>
      </w:r>
      <w:r w:rsidR="00195848">
        <w:t xml:space="preserve">line </w:t>
      </w:r>
      <w:r w:rsidR="00102BA6">
        <w:t xml:space="preserve">B-B </w:t>
      </w:r>
      <w:r w:rsidR="005A2303">
        <w:t>having been</w:t>
      </w:r>
      <w:r w:rsidR="00102BA6">
        <w:t xml:space="preserve"> placed, again sight check both of these </w:t>
      </w:r>
      <w:r w:rsidR="005A2303">
        <w:t xml:space="preserve">B-B </w:t>
      </w:r>
      <w:r w:rsidR="00102BA6">
        <w:t>points with their respective two points on A-A, and adjust the two stakes on B-B accordingly</w:t>
      </w:r>
      <w:r w:rsidR="005A2303">
        <w:t>, such that the two A-B lines are perpendicular to line A-A</w:t>
      </w:r>
      <w:r w:rsidR="00102BA6">
        <w:t>.</w:t>
      </w:r>
    </w:p>
    <w:p w14:paraId="74DB22CE" w14:textId="77777777" w:rsidR="00102BA6" w:rsidRDefault="00102BA6">
      <w:pPr>
        <w:pStyle w:val="BodyText"/>
      </w:pPr>
    </w:p>
    <w:p w14:paraId="15D33063" w14:textId="77777777" w:rsidR="00102BA6" w:rsidRDefault="00D50041">
      <w:pPr>
        <w:pStyle w:val="BodyText"/>
      </w:pPr>
      <w:r>
        <w:t>6</w:t>
      </w:r>
      <w:r w:rsidR="00102BA6">
        <w:t xml:space="preserve">)  After you have made these adjustments with the first two stakes on </w:t>
      </w:r>
      <w:r w:rsidR="00195848">
        <w:t xml:space="preserve">line </w:t>
      </w:r>
      <w:r w:rsidR="00102BA6">
        <w:t>B-B, the rest of the stake placement should be relatively easy, as follows:</w:t>
      </w:r>
    </w:p>
    <w:p w14:paraId="61F40547" w14:textId="77777777" w:rsidR="00102BA6" w:rsidRDefault="00102BA6">
      <w:pPr>
        <w:pStyle w:val="BodyText"/>
      </w:pPr>
    </w:p>
    <w:p w14:paraId="697B6149" w14:textId="77777777" w:rsidR="00102BA6" w:rsidRDefault="00102BA6">
      <w:pPr>
        <w:pStyle w:val="BodyText"/>
      </w:pPr>
      <w:r>
        <w:t>a.  Pound the remaining six stakes to make the line B-B.</w:t>
      </w:r>
    </w:p>
    <w:p w14:paraId="3D502E52" w14:textId="77777777" w:rsidR="00102BA6" w:rsidRDefault="00102BA6">
      <w:pPr>
        <w:pStyle w:val="BodyText"/>
      </w:pPr>
    </w:p>
    <w:p w14:paraId="480DE2D8" w14:textId="77777777" w:rsidR="00102BA6" w:rsidRDefault="00102BA6">
      <w:pPr>
        <w:pStyle w:val="BodyText"/>
      </w:pPr>
      <w:r>
        <w:t>b.  Then, starting with the northernmost stake at the far end of the course, at point C, p</w:t>
      </w:r>
      <w:r w:rsidR="005A2303">
        <w:t>lace</w:t>
      </w:r>
      <w:r>
        <w:t xml:space="preserve"> it </w:t>
      </w:r>
      <w:r w:rsidR="005A2303">
        <w:t xml:space="preserve">to be </w:t>
      </w:r>
      <w:r>
        <w:t>in alignment with line A-B</w:t>
      </w:r>
      <w:r w:rsidR="00195848">
        <w:t xml:space="preserve">, to </w:t>
      </w:r>
      <w:r w:rsidR="005A2303">
        <w:t xml:space="preserve">complete the first </w:t>
      </w:r>
      <w:r w:rsidR="00195848">
        <w:t>line A-B-C</w:t>
      </w:r>
      <w:r>
        <w:t>.  Place the next stake due south of this stake, in line with determined north-south reference points.  Then pound the last six stakes in line with both the C-C line and the</w:t>
      </w:r>
      <w:r w:rsidR="005A2303">
        <w:t>ir respective</w:t>
      </w:r>
      <w:r>
        <w:t xml:space="preserve"> A-B lines.</w:t>
      </w:r>
    </w:p>
    <w:p w14:paraId="57C45740" w14:textId="77777777" w:rsidR="00102BA6" w:rsidRDefault="00102BA6">
      <w:pPr>
        <w:pStyle w:val="BodyText"/>
      </w:pPr>
    </w:p>
    <w:p w14:paraId="225429D6" w14:textId="77777777" w:rsidR="007A717C" w:rsidRDefault="007A717C" w:rsidP="007A717C">
      <w:pPr>
        <w:pStyle w:val="BodyText"/>
      </w:pPr>
      <w:r>
        <w:t>Note:  I found that it is virtually impossible to perform a visual stake alignment by first pounding stakes at the far end of the course, that is, at points C (before I placed the stakes in the B-B line).  This distance is just too far from points A, and I would think the only way one could set out the points on line C-C before those on line B-B would be by using a surveying laser or other measuring equipment, which is certainly beyond the scope of this task!  (“It’s just an Easter Egg Course!”)</w:t>
      </w:r>
    </w:p>
    <w:p w14:paraId="11D5CCB0" w14:textId="77777777" w:rsidR="007A717C" w:rsidRDefault="007A717C">
      <w:pPr>
        <w:pStyle w:val="BodyText"/>
      </w:pPr>
    </w:p>
    <w:p w14:paraId="521A3C86" w14:textId="77777777" w:rsidR="00102BA6" w:rsidRDefault="00D50041">
      <w:pPr>
        <w:pStyle w:val="BodyText"/>
      </w:pPr>
      <w:r>
        <w:t>7</w:t>
      </w:r>
      <w:r w:rsidR="00102BA6">
        <w:t xml:space="preserve">)  </w:t>
      </w:r>
      <w:r w:rsidR="00332289">
        <w:t>String the pink flagging tape around</w:t>
      </w:r>
      <w:r w:rsidR="005A2303">
        <w:t xml:space="preserve"> the stakes (to tie the tape to the stakes)</w:t>
      </w:r>
      <w:r w:rsidR="00332289">
        <w:t xml:space="preserve"> and between the stakes to form the </w:t>
      </w:r>
      <w:r w:rsidR="007A717C">
        <w:t>seven</w:t>
      </w:r>
      <w:r w:rsidR="00332289">
        <w:t xml:space="preserve"> lanes and the two starting lines (one at the west end of the course and one at the east end of the course).</w:t>
      </w:r>
    </w:p>
    <w:p w14:paraId="5390D08C" w14:textId="77777777" w:rsidR="00332289" w:rsidRDefault="00332289">
      <w:pPr>
        <w:pStyle w:val="BodyText"/>
      </w:pPr>
    </w:p>
    <w:p w14:paraId="759D6BF7" w14:textId="77777777" w:rsidR="00332289" w:rsidRDefault="00D50041">
      <w:pPr>
        <w:pStyle w:val="BodyText"/>
      </w:pPr>
      <w:r>
        <w:t>8</w:t>
      </w:r>
      <w:r w:rsidR="00332289">
        <w:t>)  Tape the Age-Group signs (“0-2,” “3-4,” etc.) to the flagging tape, in the middle of each lane, at both starting lines.  These signs are printed on 8.5 by 11 inch sheets, and are supplied by the Event Chair.</w:t>
      </w:r>
    </w:p>
    <w:p w14:paraId="3343CC28" w14:textId="77777777" w:rsidR="00332289" w:rsidRDefault="00332289">
      <w:pPr>
        <w:pStyle w:val="BodyText"/>
      </w:pPr>
    </w:p>
    <w:p w14:paraId="4AFBE3E3" w14:textId="77777777" w:rsidR="00332289" w:rsidRDefault="00332289">
      <w:pPr>
        <w:pStyle w:val="BodyText"/>
      </w:pPr>
    </w:p>
    <w:p w14:paraId="3C624EA3" w14:textId="77777777" w:rsidR="00F51D28" w:rsidRDefault="00F51D28">
      <w:pPr>
        <w:pStyle w:val="BodyText"/>
      </w:pPr>
    </w:p>
    <w:p w14:paraId="226F8E85" w14:textId="77777777" w:rsidR="00750649" w:rsidRDefault="00750649" w:rsidP="00DD1D07">
      <w:pPr>
        <w:pStyle w:val="BodyText"/>
      </w:pPr>
    </w:p>
    <w:p w14:paraId="2CBB4CD9" w14:textId="77777777" w:rsidR="00750649" w:rsidRDefault="00750649" w:rsidP="00DD1D07">
      <w:pPr>
        <w:pStyle w:val="BodyText"/>
      </w:pPr>
    </w:p>
    <w:p w14:paraId="287FF414" w14:textId="77777777" w:rsidR="00750649" w:rsidRDefault="00750649" w:rsidP="00DD1D07">
      <w:pPr>
        <w:pStyle w:val="BodyText"/>
      </w:pPr>
    </w:p>
    <w:p w14:paraId="4FC37589" w14:textId="77777777" w:rsidR="00750649" w:rsidRDefault="00750649" w:rsidP="00DD1D07">
      <w:pPr>
        <w:pStyle w:val="BodyText"/>
      </w:pPr>
    </w:p>
    <w:p w14:paraId="1880F38C" w14:textId="77777777" w:rsidR="00750649" w:rsidRDefault="00750649" w:rsidP="00DD1D07">
      <w:pPr>
        <w:pStyle w:val="BodyText"/>
      </w:pPr>
    </w:p>
    <w:p w14:paraId="260BEF1E" w14:textId="77777777" w:rsidR="00750649" w:rsidRDefault="00750649" w:rsidP="00DD1D07">
      <w:pPr>
        <w:pStyle w:val="BodyText"/>
      </w:pPr>
    </w:p>
    <w:p w14:paraId="32E120A6" w14:textId="77777777" w:rsidR="00750649" w:rsidRDefault="00750649" w:rsidP="00DD1D07">
      <w:pPr>
        <w:pStyle w:val="BodyText"/>
      </w:pPr>
    </w:p>
    <w:p w14:paraId="01AE567A" w14:textId="77777777" w:rsidR="00750649" w:rsidRDefault="00750649" w:rsidP="00DD1D07">
      <w:pPr>
        <w:pStyle w:val="BodyText"/>
      </w:pPr>
    </w:p>
    <w:p w14:paraId="18383574" w14:textId="77777777" w:rsidR="00750649" w:rsidRDefault="00750649" w:rsidP="00DD1D07">
      <w:pPr>
        <w:pStyle w:val="BodyText"/>
      </w:pPr>
    </w:p>
    <w:p w14:paraId="3F676049" w14:textId="77777777" w:rsidR="00750649" w:rsidRPr="001C5BAB" w:rsidRDefault="00E8371F" w:rsidP="00DD1D07">
      <w:pPr>
        <w:pStyle w:val="BodyText"/>
        <w:rPr>
          <w:b/>
        </w:rPr>
      </w:pPr>
      <w:r>
        <w:br w:type="page"/>
      </w:r>
      <w:r w:rsidR="001C5BAB" w:rsidRPr="001C5BAB">
        <w:rPr>
          <w:b/>
        </w:rPr>
        <w:lastRenderedPageBreak/>
        <w:t>Course Diagram:</w:t>
      </w:r>
    </w:p>
    <w:p w14:paraId="7BE5A363" w14:textId="6C72C160" w:rsidR="00750649" w:rsidRDefault="00742075" w:rsidP="00DD1D07">
      <w:pPr>
        <w:pStyle w:val="BodyText"/>
      </w:pPr>
      <w:r>
        <w:rPr>
          <w:noProof/>
        </w:rPr>
        <w:drawing>
          <wp:inline distT="0" distB="0" distL="0" distR="0" wp14:anchorId="108E507D" wp14:editId="1590BB6B">
            <wp:extent cx="5943600" cy="713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137400"/>
                    </a:xfrm>
                    <a:prstGeom prst="rect">
                      <a:avLst/>
                    </a:prstGeom>
                    <a:noFill/>
                    <a:ln>
                      <a:noFill/>
                    </a:ln>
                  </pic:spPr>
                </pic:pic>
              </a:graphicData>
            </a:graphic>
          </wp:inline>
        </w:drawing>
      </w:r>
    </w:p>
    <w:p w14:paraId="33BA091F" w14:textId="77777777" w:rsidR="00750649" w:rsidRDefault="00750649" w:rsidP="00DD1D07">
      <w:pPr>
        <w:pStyle w:val="BodyText"/>
      </w:pPr>
    </w:p>
    <w:p w14:paraId="02FCC35B" w14:textId="77777777" w:rsidR="00750649" w:rsidRDefault="00750649" w:rsidP="00DD1D07">
      <w:pPr>
        <w:pStyle w:val="BodyText"/>
      </w:pPr>
    </w:p>
    <w:p w14:paraId="35DF2C69" w14:textId="77777777" w:rsidR="005504E6" w:rsidRPr="001C5BAB" w:rsidRDefault="005504E6">
      <w:pPr>
        <w:pStyle w:val="BodyText"/>
        <w:rPr>
          <w:b/>
        </w:rPr>
      </w:pPr>
      <w:r w:rsidRPr="001C5BAB">
        <w:rPr>
          <w:b/>
        </w:rPr>
        <w:t xml:space="preserve">*** End of </w:t>
      </w:r>
      <w:r w:rsidR="00527381" w:rsidRPr="001C5BAB">
        <w:rPr>
          <w:b/>
        </w:rPr>
        <w:t>Instructions</w:t>
      </w:r>
      <w:r w:rsidRPr="001C5BAB">
        <w:rPr>
          <w:b/>
        </w:rPr>
        <w:t xml:space="preserve"> ***</w:t>
      </w:r>
    </w:p>
    <w:sectPr w:rsidR="005504E6" w:rsidRPr="001C5BAB" w:rsidSect="004A1676">
      <w:headerReference w:type="default" r:id="rId9"/>
      <w:footerReference w:type="default" r:id="rId10"/>
      <w:pgSz w:w="12240" w:h="15840"/>
      <w:pgMar w:top="1440"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005F" w14:textId="77777777" w:rsidR="00C37566" w:rsidRDefault="00C37566">
      <w:r>
        <w:separator/>
      </w:r>
    </w:p>
  </w:endnote>
  <w:endnote w:type="continuationSeparator" w:id="0">
    <w:p w14:paraId="69569D3D" w14:textId="77777777" w:rsidR="00C37566" w:rsidRDefault="00C3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B558" w14:textId="77777777" w:rsidR="008246F4" w:rsidRPr="008246F4" w:rsidRDefault="008246F4">
    <w:pPr>
      <w:pStyle w:val="Footer"/>
      <w:rPr>
        <w:sz w:val="24"/>
        <w:szCs w:val="24"/>
      </w:rPr>
    </w:pPr>
    <w:r w:rsidRPr="008246F4">
      <w:rPr>
        <w:sz w:val="24"/>
        <w:szCs w:val="24"/>
      </w:rPr>
      <w:t>Date:  03/23/2013</w:t>
    </w:r>
    <w:r>
      <w:rPr>
        <w:sz w:val="24"/>
        <w:szCs w:val="24"/>
      </w:rPr>
      <w:t>, WTP</w:t>
    </w:r>
    <w:r w:rsidRPr="008246F4">
      <w:rPr>
        <w:sz w:val="24"/>
        <w:szCs w:val="24"/>
      </w:rPr>
      <w:tab/>
      <w:t xml:space="preserve">Page </w:t>
    </w:r>
    <w:r w:rsidRPr="008246F4">
      <w:rPr>
        <w:sz w:val="24"/>
        <w:szCs w:val="24"/>
      </w:rPr>
      <w:fldChar w:fldCharType="begin"/>
    </w:r>
    <w:r w:rsidRPr="008246F4">
      <w:rPr>
        <w:sz w:val="24"/>
        <w:szCs w:val="24"/>
      </w:rPr>
      <w:instrText xml:space="preserve"> PAGE   \* MERGEFORMAT </w:instrText>
    </w:r>
    <w:r w:rsidRPr="008246F4">
      <w:rPr>
        <w:sz w:val="24"/>
        <w:szCs w:val="24"/>
      </w:rPr>
      <w:fldChar w:fldCharType="separate"/>
    </w:r>
    <w:r w:rsidR="003C18D0">
      <w:rPr>
        <w:noProof/>
        <w:sz w:val="24"/>
        <w:szCs w:val="24"/>
      </w:rPr>
      <w:t>1</w:t>
    </w:r>
    <w:r w:rsidRPr="008246F4">
      <w:rPr>
        <w:noProof/>
        <w:sz w:val="24"/>
        <w:szCs w:val="24"/>
      </w:rPr>
      <w:fldChar w:fldCharType="end"/>
    </w:r>
  </w:p>
  <w:p w14:paraId="6936C7CF" w14:textId="77777777" w:rsidR="008246F4" w:rsidRPr="008246F4" w:rsidRDefault="008246F4">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EFF2A" w14:textId="77777777" w:rsidR="00C37566" w:rsidRDefault="00C37566">
      <w:r>
        <w:separator/>
      </w:r>
    </w:p>
  </w:footnote>
  <w:footnote w:type="continuationSeparator" w:id="0">
    <w:p w14:paraId="6F7F54B0" w14:textId="77777777" w:rsidR="00C37566" w:rsidRDefault="00C37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4CD6" w14:textId="77777777" w:rsidR="008246F4" w:rsidRPr="008246F4" w:rsidRDefault="008246F4" w:rsidP="008246F4">
    <w:pPr>
      <w:pStyle w:val="Header"/>
      <w:jc w:val="center"/>
      <w:rPr>
        <w:sz w:val="24"/>
      </w:rPr>
    </w:pPr>
    <w:r w:rsidRPr="008246F4">
      <w:rPr>
        <w:b/>
        <w:sz w:val="24"/>
        <w:szCs w:val="24"/>
      </w:rPr>
      <w:t>CHCA Easter Egg Hunt Event:  Course Construction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1DC"/>
    <w:multiLevelType w:val="singleLevel"/>
    <w:tmpl w:val="F252D8DA"/>
    <w:lvl w:ilvl="0">
      <w:start w:val="1"/>
      <w:numFmt w:val="lowerLetter"/>
      <w:lvlText w:val="%1."/>
      <w:lvlJc w:val="left"/>
      <w:pPr>
        <w:tabs>
          <w:tab w:val="num" w:pos="360"/>
        </w:tabs>
        <w:ind w:left="360" w:hanging="360"/>
      </w:pPr>
      <w:rPr>
        <w:rFonts w:hint="default"/>
      </w:rPr>
    </w:lvl>
  </w:abstractNum>
  <w:abstractNum w:abstractNumId="1" w15:restartNumberingAfterBreak="0">
    <w:nsid w:val="2E426940"/>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00A3544"/>
    <w:multiLevelType w:val="singleLevel"/>
    <w:tmpl w:val="7B5AAB94"/>
    <w:lvl w:ilvl="0">
      <w:start w:val="1"/>
      <w:numFmt w:val="lowerLetter"/>
      <w:lvlText w:val="%1."/>
      <w:lvlJc w:val="left"/>
      <w:pPr>
        <w:tabs>
          <w:tab w:val="num" w:pos="360"/>
        </w:tabs>
        <w:ind w:left="360" w:hanging="360"/>
      </w:pPr>
      <w:rPr>
        <w:rFonts w:hint="default"/>
      </w:rPr>
    </w:lvl>
  </w:abstractNum>
  <w:abstractNum w:abstractNumId="3" w15:restartNumberingAfterBreak="0">
    <w:nsid w:val="78CC7AD6"/>
    <w:multiLevelType w:val="singleLevel"/>
    <w:tmpl w:val="0409000F"/>
    <w:lvl w:ilvl="0">
      <w:start w:val="1"/>
      <w:numFmt w:val="decimal"/>
      <w:lvlText w:val="%1."/>
      <w:lvlJc w:val="left"/>
      <w:pPr>
        <w:tabs>
          <w:tab w:val="num" w:pos="360"/>
        </w:tabs>
        <w:ind w:left="360" w:hanging="360"/>
      </w:pPr>
    </w:lvl>
  </w:abstractNum>
  <w:num w:numId="1" w16cid:durableId="802187336">
    <w:abstractNumId w:val="2"/>
  </w:num>
  <w:num w:numId="2" w16cid:durableId="1710497228">
    <w:abstractNumId w:val="0"/>
  </w:num>
  <w:num w:numId="3" w16cid:durableId="1246303640">
    <w:abstractNumId w:val="1"/>
  </w:num>
  <w:num w:numId="4" w16cid:durableId="446966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2CC"/>
    <w:rsid w:val="00000B93"/>
    <w:rsid w:val="00007727"/>
    <w:rsid w:val="0001017D"/>
    <w:rsid w:val="00017CFB"/>
    <w:rsid w:val="00022A12"/>
    <w:rsid w:val="00030DA8"/>
    <w:rsid w:val="00034061"/>
    <w:rsid w:val="000637F1"/>
    <w:rsid w:val="0007279F"/>
    <w:rsid w:val="00090B35"/>
    <w:rsid w:val="00093BC4"/>
    <w:rsid w:val="00094BCF"/>
    <w:rsid w:val="000A1137"/>
    <w:rsid w:val="000A1C5F"/>
    <w:rsid w:val="000B623D"/>
    <w:rsid w:val="000C359C"/>
    <w:rsid w:val="000D151C"/>
    <w:rsid w:val="000D4E6E"/>
    <w:rsid w:val="000E3731"/>
    <w:rsid w:val="000F42AA"/>
    <w:rsid w:val="000F4D25"/>
    <w:rsid w:val="00102BA6"/>
    <w:rsid w:val="0010550B"/>
    <w:rsid w:val="00111F36"/>
    <w:rsid w:val="001122CC"/>
    <w:rsid w:val="001225AB"/>
    <w:rsid w:val="001372B3"/>
    <w:rsid w:val="001631D2"/>
    <w:rsid w:val="00163896"/>
    <w:rsid w:val="00165356"/>
    <w:rsid w:val="00174A55"/>
    <w:rsid w:val="00185815"/>
    <w:rsid w:val="00192E7A"/>
    <w:rsid w:val="00195848"/>
    <w:rsid w:val="00195AB8"/>
    <w:rsid w:val="001C5BAB"/>
    <w:rsid w:val="001D1D6F"/>
    <w:rsid w:val="001E3B30"/>
    <w:rsid w:val="001F45E1"/>
    <w:rsid w:val="00203B18"/>
    <w:rsid w:val="00205E3B"/>
    <w:rsid w:val="00211B59"/>
    <w:rsid w:val="002123A4"/>
    <w:rsid w:val="002128D6"/>
    <w:rsid w:val="00217221"/>
    <w:rsid w:val="00224B9B"/>
    <w:rsid w:val="00225896"/>
    <w:rsid w:val="00235AC6"/>
    <w:rsid w:val="0023749C"/>
    <w:rsid w:val="002704FB"/>
    <w:rsid w:val="002730F2"/>
    <w:rsid w:val="002C1F8D"/>
    <w:rsid w:val="002C3ED8"/>
    <w:rsid w:val="002C6606"/>
    <w:rsid w:val="00306A11"/>
    <w:rsid w:val="00313092"/>
    <w:rsid w:val="00315668"/>
    <w:rsid w:val="00332289"/>
    <w:rsid w:val="00335E87"/>
    <w:rsid w:val="00343165"/>
    <w:rsid w:val="00353C7F"/>
    <w:rsid w:val="0036109C"/>
    <w:rsid w:val="003A57DE"/>
    <w:rsid w:val="003A704F"/>
    <w:rsid w:val="003A7829"/>
    <w:rsid w:val="003C18D0"/>
    <w:rsid w:val="003D21DE"/>
    <w:rsid w:val="003D3B66"/>
    <w:rsid w:val="003E12DF"/>
    <w:rsid w:val="003F559E"/>
    <w:rsid w:val="0041600B"/>
    <w:rsid w:val="00420B80"/>
    <w:rsid w:val="00433E13"/>
    <w:rsid w:val="0044160C"/>
    <w:rsid w:val="0044740B"/>
    <w:rsid w:val="0045009D"/>
    <w:rsid w:val="004608EA"/>
    <w:rsid w:val="00461CAC"/>
    <w:rsid w:val="00473635"/>
    <w:rsid w:val="00476132"/>
    <w:rsid w:val="0048582C"/>
    <w:rsid w:val="00493E80"/>
    <w:rsid w:val="004A03B3"/>
    <w:rsid w:val="004A1676"/>
    <w:rsid w:val="004B4A7C"/>
    <w:rsid w:val="004C1B34"/>
    <w:rsid w:val="004C1E3A"/>
    <w:rsid w:val="004C37E4"/>
    <w:rsid w:val="004C5E8B"/>
    <w:rsid w:val="004D1143"/>
    <w:rsid w:val="004D4881"/>
    <w:rsid w:val="004F05A7"/>
    <w:rsid w:val="00506CE3"/>
    <w:rsid w:val="00514425"/>
    <w:rsid w:val="00526421"/>
    <w:rsid w:val="00527381"/>
    <w:rsid w:val="00542587"/>
    <w:rsid w:val="005504E6"/>
    <w:rsid w:val="00570604"/>
    <w:rsid w:val="00571EF2"/>
    <w:rsid w:val="00575C2E"/>
    <w:rsid w:val="005811B0"/>
    <w:rsid w:val="00586648"/>
    <w:rsid w:val="005A2303"/>
    <w:rsid w:val="005C11BC"/>
    <w:rsid w:val="005C7EF4"/>
    <w:rsid w:val="005D0B4C"/>
    <w:rsid w:val="005E1514"/>
    <w:rsid w:val="005F6F8D"/>
    <w:rsid w:val="00603054"/>
    <w:rsid w:val="00615CD6"/>
    <w:rsid w:val="00621BF1"/>
    <w:rsid w:val="006341F3"/>
    <w:rsid w:val="00647174"/>
    <w:rsid w:val="006538E5"/>
    <w:rsid w:val="0066059F"/>
    <w:rsid w:val="00671348"/>
    <w:rsid w:val="00675F60"/>
    <w:rsid w:val="00683603"/>
    <w:rsid w:val="00686AA7"/>
    <w:rsid w:val="00686B5E"/>
    <w:rsid w:val="00697B79"/>
    <w:rsid w:val="006C63C0"/>
    <w:rsid w:val="006F1DED"/>
    <w:rsid w:val="006F763B"/>
    <w:rsid w:val="00700C5B"/>
    <w:rsid w:val="007056D1"/>
    <w:rsid w:val="00706C0F"/>
    <w:rsid w:val="007118B8"/>
    <w:rsid w:val="007134B0"/>
    <w:rsid w:val="0072287F"/>
    <w:rsid w:val="00742075"/>
    <w:rsid w:val="00750649"/>
    <w:rsid w:val="00754DAF"/>
    <w:rsid w:val="00756130"/>
    <w:rsid w:val="00763334"/>
    <w:rsid w:val="0077755F"/>
    <w:rsid w:val="00792D32"/>
    <w:rsid w:val="00792E74"/>
    <w:rsid w:val="007A7116"/>
    <w:rsid w:val="007A717C"/>
    <w:rsid w:val="007B70E4"/>
    <w:rsid w:val="007C6D57"/>
    <w:rsid w:val="007D19AF"/>
    <w:rsid w:val="007D64E9"/>
    <w:rsid w:val="007E72C0"/>
    <w:rsid w:val="00824525"/>
    <w:rsid w:val="008246F4"/>
    <w:rsid w:val="00841F85"/>
    <w:rsid w:val="00842B75"/>
    <w:rsid w:val="00846722"/>
    <w:rsid w:val="00853444"/>
    <w:rsid w:val="00857AE2"/>
    <w:rsid w:val="008979A1"/>
    <w:rsid w:val="008B4DF6"/>
    <w:rsid w:val="008B69CF"/>
    <w:rsid w:val="008C0A2A"/>
    <w:rsid w:val="008D044A"/>
    <w:rsid w:val="008D434C"/>
    <w:rsid w:val="008D445A"/>
    <w:rsid w:val="008F2088"/>
    <w:rsid w:val="00904634"/>
    <w:rsid w:val="00910D32"/>
    <w:rsid w:val="00910EEF"/>
    <w:rsid w:val="00914D62"/>
    <w:rsid w:val="009156E3"/>
    <w:rsid w:val="00916206"/>
    <w:rsid w:val="00923C0C"/>
    <w:rsid w:val="00926AFB"/>
    <w:rsid w:val="009356AF"/>
    <w:rsid w:val="0094425B"/>
    <w:rsid w:val="00945CDB"/>
    <w:rsid w:val="00955BED"/>
    <w:rsid w:val="00957456"/>
    <w:rsid w:val="009718E2"/>
    <w:rsid w:val="00981921"/>
    <w:rsid w:val="009A2DDA"/>
    <w:rsid w:val="009B55F6"/>
    <w:rsid w:val="009B6894"/>
    <w:rsid w:val="009B77F1"/>
    <w:rsid w:val="009C2EBC"/>
    <w:rsid w:val="009C7472"/>
    <w:rsid w:val="009E687C"/>
    <w:rsid w:val="009F01E0"/>
    <w:rsid w:val="009F0292"/>
    <w:rsid w:val="00A04C30"/>
    <w:rsid w:val="00A11805"/>
    <w:rsid w:val="00A25F35"/>
    <w:rsid w:val="00A368A2"/>
    <w:rsid w:val="00A50931"/>
    <w:rsid w:val="00A5549D"/>
    <w:rsid w:val="00A676E5"/>
    <w:rsid w:val="00A7017F"/>
    <w:rsid w:val="00A80F06"/>
    <w:rsid w:val="00A934BC"/>
    <w:rsid w:val="00AA22E3"/>
    <w:rsid w:val="00AA57A1"/>
    <w:rsid w:val="00AB3EE8"/>
    <w:rsid w:val="00AB7891"/>
    <w:rsid w:val="00AB7FBC"/>
    <w:rsid w:val="00AD1D58"/>
    <w:rsid w:val="00AE5223"/>
    <w:rsid w:val="00AF5333"/>
    <w:rsid w:val="00AF5FDB"/>
    <w:rsid w:val="00B040C7"/>
    <w:rsid w:val="00B1730B"/>
    <w:rsid w:val="00B84E40"/>
    <w:rsid w:val="00B857EF"/>
    <w:rsid w:val="00B86186"/>
    <w:rsid w:val="00BA4C65"/>
    <w:rsid w:val="00BF08B2"/>
    <w:rsid w:val="00BF3A56"/>
    <w:rsid w:val="00C03C04"/>
    <w:rsid w:val="00C03D69"/>
    <w:rsid w:val="00C1182D"/>
    <w:rsid w:val="00C135E9"/>
    <w:rsid w:val="00C278FD"/>
    <w:rsid w:val="00C36FB6"/>
    <w:rsid w:val="00C37566"/>
    <w:rsid w:val="00C40F3C"/>
    <w:rsid w:val="00C44D2B"/>
    <w:rsid w:val="00C5160C"/>
    <w:rsid w:val="00C62DE0"/>
    <w:rsid w:val="00C6706E"/>
    <w:rsid w:val="00C72E07"/>
    <w:rsid w:val="00CA196A"/>
    <w:rsid w:val="00CA2AD0"/>
    <w:rsid w:val="00CA4C50"/>
    <w:rsid w:val="00CA68E9"/>
    <w:rsid w:val="00CB4A2F"/>
    <w:rsid w:val="00CC708F"/>
    <w:rsid w:val="00CD1071"/>
    <w:rsid w:val="00CD690A"/>
    <w:rsid w:val="00CE0EAC"/>
    <w:rsid w:val="00CE6C17"/>
    <w:rsid w:val="00CF5FB8"/>
    <w:rsid w:val="00D0095C"/>
    <w:rsid w:val="00D01311"/>
    <w:rsid w:val="00D257CD"/>
    <w:rsid w:val="00D33647"/>
    <w:rsid w:val="00D452EA"/>
    <w:rsid w:val="00D50041"/>
    <w:rsid w:val="00D52311"/>
    <w:rsid w:val="00D57F50"/>
    <w:rsid w:val="00D60C8F"/>
    <w:rsid w:val="00D648CB"/>
    <w:rsid w:val="00D80089"/>
    <w:rsid w:val="00D84C6D"/>
    <w:rsid w:val="00DA0ECF"/>
    <w:rsid w:val="00DB0182"/>
    <w:rsid w:val="00DD1D07"/>
    <w:rsid w:val="00DF7D26"/>
    <w:rsid w:val="00E012E9"/>
    <w:rsid w:val="00E1306D"/>
    <w:rsid w:val="00E16DD5"/>
    <w:rsid w:val="00E468F1"/>
    <w:rsid w:val="00E537AF"/>
    <w:rsid w:val="00E8371F"/>
    <w:rsid w:val="00E9470C"/>
    <w:rsid w:val="00E94FC3"/>
    <w:rsid w:val="00EA161D"/>
    <w:rsid w:val="00EB2E9F"/>
    <w:rsid w:val="00EC1214"/>
    <w:rsid w:val="00EC5E0C"/>
    <w:rsid w:val="00ED204A"/>
    <w:rsid w:val="00EF2A9A"/>
    <w:rsid w:val="00EF5199"/>
    <w:rsid w:val="00EF5A05"/>
    <w:rsid w:val="00F00B9C"/>
    <w:rsid w:val="00F04796"/>
    <w:rsid w:val="00F04B19"/>
    <w:rsid w:val="00F053C3"/>
    <w:rsid w:val="00F113BF"/>
    <w:rsid w:val="00F149C3"/>
    <w:rsid w:val="00F216CA"/>
    <w:rsid w:val="00F23B5C"/>
    <w:rsid w:val="00F314CB"/>
    <w:rsid w:val="00F318AE"/>
    <w:rsid w:val="00F45A16"/>
    <w:rsid w:val="00F51116"/>
    <w:rsid w:val="00F51D28"/>
    <w:rsid w:val="00F5750A"/>
    <w:rsid w:val="00F6435A"/>
    <w:rsid w:val="00F85780"/>
    <w:rsid w:val="00FA497B"/>
    <w:rsid w:val="00FA5DB5"/>
    <w:rsid w:val="00FB1ED7"/>
    <w:rsid w:val="00FC0616"/>
    <w:rsid w:val="00FC0C54"/>
    <w:rsid w:val="00FC48D4"/>
    <w:rsid w:val="00FC6DC3"/>
    <w:rsid w:val="00FD30F3"/>
    <w:rsid w:val="00FD4D21"/>
    <w:rsid w:val="00FD6AFB"/>
    <w:rsid w:val="00FE1085"/>
    <w:rsid w:val="00FE6429"/>
    <w:rsid w:val="00FF0FD8"/>
    <w:rsid w:val="00FF3E83"/>
    <w:rsid w:val="00FF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A63CE"/>
  <w15:chartTrackingRefBased/>
  <w15:docId w15:val="{16DAC03A-56E0-4380-A270-CEA47632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Letter Gothic (W1)" w:hAnsi="Letter Gothic (W1)"/>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Header">
    <w:name w:val="header"/>
    <w:basedOn w:val="Normal"/>
    <w:rsid w:val="00DF7D26"/>
    <w:pPr>
      <w:tabs>
        <w:tab w:val="center" w:pos="4320"/>
        <w:tab w:val="right" w:pos="8640"/>
      </w:tabs>
    </w:pPr>
  </w:style>
  <w:style w:type="paragraph" w:styleId="Footer">
    <w:name w:val="footer"/>
    <w:basedOn w:val="Normal"/>
    <w:link w:val="FooterChar"/>
    <w:uiPriority w:val="99"/>
    <w:rsid w:val="00DF7D26"/>
    <w:pPr>
      <w:tabs>
        <w:tab w:val="center" w:pos="4320"/>
        <w:tab w:val="right" w:pos="8640"/>
      </w:tabs>
    </w:pPr>
  </w:style>
  <w:style w:type="character" w:styleId="PageNumber">
    <w:name w:val="page number"/>
    <w:basedOn w:val="DefaultParagraphFont"/>
    <w:rsid w:val="00DF7D26"/>
  </w:style>
  <w:style w:type="character" w:styleId="Hyperlink">
    <w:name w:val="Hyperlink"/>
    <w:rsid w:val="000C359C"/>
    <w:rPr>
      <w:color w:val="0000FF"/>
      <w:u w:val="single"/>
    </w:rPr>
  </w:style>
  <w:style w:type="character" w:customStyle="1" w:styleId="FooterChar">
    <w:name w:val="Footer Char"/>
    <w:link w:val="Footer"/>
    <w:uiPriority w:val="99"/>
    <w:rsid w:val="00824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CHCA Easter Egg Hunt:  Course Construction Instructions</vt:lpstr>
    </vt:vector>
  </TitlesOfParts>
  <Company>Colonial Hills Civic Association</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CHCA Easter Egg Hunt:  Course Construction Instructions</dc:title>
  <dc:subject/>
  <dc:creator>Will Pearce (WTP), 3/23/2013</dc:creator>
  <cp:keywords/>
  <dc:description>WTP:  03/23/2013, developed instructions.</dc:description>
  <cp:lastModifiedBy>William Pearce</cp:lastModifiedBy>
  <cp:revision>2</cp:revision>
  <cp:lastPrinted>2013-02-16T03:32:00Z</cp:lastPrinted>
  <dcterms:created xsi:type="dcterms:W3CDTF">2022-07-20T19:56:00Z</dcterms:created>
  <dcterms:modified xsi:type="dcterms:W3CDTF">2022-07-20T19:56:00Z</dcterms:modified>
</cp:coreProperties>
</file>